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A3765" w:rsidRDefault="00AA3765" w:rsidP="00AA3765">
      <w:pPr>
        <w:spacing w:after="0"/>
        <w:rPr>
          <w:rFonts w:ascii="Times New Roman" w:hAnsi="Times New Roman" w:cs="Times New Roman"/>
          <w:b/>
        </w:rPr>
      </w:pPr>
      <w:r w:rsidRPr="00AA3765">
        <w:rPr>
          <w:rFonts w:ascii="Times New Roman" w:hAnsi="Times New Roman" w:cs="Times New Roman"/>
          <w:b/>
        </w:rPr>
        <w:t>Bibelarbeit zu Matthäus. 26,17-30</w:t>
      </w:r>
    </w:p>
    <w:p w:rsidR="00AA3765" w:rsidRPr="00AA3765" w:rsidRDefault="00AA3765" w:rsidP="00AA3765">
      <w:pPr>
        <w:spacing w:after="0"/>
        <w:rPr>
          <w:rFonts w:ascii="Times New Roman" w:hAnsi="Times New Roman" w:cs="Times New Roman"/>
          <w:b/>
        </w:rPr>
      </w:pPr>
    </w:p>
    <w:p w:rsidR="00AA3765" w:rsidRPr="00AA3765" w:rsidRDefault="00AA3765" w:rsidP="00AA3765">
      <w:pPr>
        <w:spacing w:after="0"/>
        <w:rPr>
          <w:rFonts w:ascii="Times New Roman" w:hAnsi="Times New Roman" w:cs="Times New Roman"/>
          <w:b/>
          <w:color w:val="FF0000"/>
          <w:sz w:val="24"/>
          <w:szCs w:val="24"/>
        </w:rPr>
      </w:pPr>
      <w:r w:rsidRPr="00AA3765">
        <w:rPr>
          <w:rFonts w:ascii="Times New Roman" w:hAnsi="Times New Roman" w:cs="Times New Roman"/>
          <w:b/>
          <w:color w:val="FF0000"/>
          <w:sz w:val="24"/>
          <w:szCs w:val="24"/>
        </w:rPr>
        <w:t>Das Zentrum des Evangeliums –  und unsere Vorbereitung, es aufrichtig zu empfangen.</w:t>
      </w:r>
    </w:p>
    <w:p w:rsidR="00AA3765" w:rsidRDefault="00AA3765" w:rsidP="00AA3765">
      <w:pPr>
        <w:spacing w:after="0"/>
        <w:rPr>
          <w:rFonts w:ascii="Times New Roman" w:hAnsi="Times New Roman" w:cs="Times New Roman"/>
        </w:rPr>
      </w:pPr>
    </w:p>
    <w:p w:rsidR="00AA3765" w:rsidRPr="009270A0" w:rsidRDefault="00AA3765" w:rsidP="00AA3765">
      <w:pPr>
        <w:spacing w:after="0"/>
        <w:rPr>
          <w:rFonts w:ascii="Times New Roman" w:hAnsi="Times New Roman" w:cs="Times New Roman"/>
        </w:rPr>
      </w:pPr>
      <w:r>
        <w:rPr>
          <w:rFonts w:ascii="Times New Roman" w:hAnsi="Times New Roman" w:cs="Times New Roman"/>
        </w:rPr>
        <w:t>Das Matthäusevangelium ist wie ein Mosaik. Steinchen für Steinchen wird etwas zusammengefügt. Die Abstammung Jesus Christi über 3x14 Generationen von Abraham her, dann seine Familie, die Geburt, Entwicklung, sein Auftreten und Dienst, seine Reden bis zu Kapitel 26. Bereits zuvor</w:t>
      </w:r>
      <w:r w:rsidRPr="009270A0">
        <w:rPr>
          <w:rFonts w:ascii="Times New Roman" w:hAnsi="Times New Roman" w:cs="Times New Roman"/>
        </w:rPr>
        <w:t xml:space="preserve"> spricht Jesus </w:t>
      </w:r>
      <w:r>
        <w:rPr>
          <w:rFonts w:ascii="Times New Roman" w:hAnsi="Times New Roman" w:cs="Times New Roman"/>
        </w:rPr>
        <w:t xml:space="preserve">in einigen Kapiteln </w:t>
      </w:r>
      <w:r w:rsidRPr="009270A0">
        <w:rPr>
          <w:rFonts w:ascii="Times New Roman" w:hAnsi="Times New Roman" w:cs="Times New Roman"/>
        </w:rPr>
        <w:t>über den Neuen Bund und die sich</w:t>
      </w:r>
      <w:r>
        <w:rPr>
          <w:rFonts w:ascii="Times New Roman" w:hAnsi="Times New Roman" w:cs="Times New Roman"/>
        </w:rPr>
        <w:t xml:space="preserve"> damit</w:t>
      </w:r>
      <w:r w:rsidRPr="009270A0">
        <w:rPr>
          <w:rFonts w:ascii="Times New Roman" w:hAnsi="Times New Roman" w:cs="Times New Roman"/>
        </w:rPr>
        <w:t xml:space="preserve"> überstürzenden Ereignisse, die </w:t>
      </w:r>
      <w:r>
        <w:rPr>
          <w:rFonts w:ascii="Times New Roman" w:hAnsi="Times New Roman" w:cs="Times New Roman"/>
        </w:rPr>
        <w:t>dieser Bund</w:t>
      </w:r>
      <w:r w:rsidRPr="009270A0">
        <w:rPr>
          <w:rFonts w:ascii="Times New Roman" w:hAnsi="Times New Roman" w:cs="Times New Roman"/>
        </w:rPr>
        <w:t xml:space="preserve"> mit sich bringen würde. Er hatte bereits zu Beginn seines Dienstes </w:t>
      </w:r>
      <w:r>
        <w:rPr>
          <w:rFonts w:ascii="Times New Roman" w:hAnsi="Times New Roman" w:cs="Times New Roman"/>
        </w:rPr>
        <w:t>davon</w:t>
      </w:r>
      <w:r w:rsidRPr="009270A0">
        <w:rPr>
          <w:rFonts w:ascii="Times New Roman" w:hAnsi="Times New Roman" w:cs="Times New Roman"/>
        </w:rPr>
        <w:t xml:space="preserve"> mit diesen Worten gesprochen: </w:t>
      </w:r>
      <w:r w:rsidRPr="000E4E31">
        <w:rPr>
          <w:rFonts w:ascii="Times New Roman" w:hAnsi="Times New Roman" w:cs="Times New Roman"/>
          <w:i/>
        </w:rPr>
        <w:t>Tut Buße, denn das Himmelreich ist nahe herbeigekommen (Mt 4,17).</w:t>
      </w:r>
      <w:r w:rsidRPr="009270A0">
        <w:rPr>
          <w:rFonts w:ascii="Times New Roman" w:hAnsi="Times New Roman" w:cs="Times New Roman"/>
        </w:rPr>
        <w:t xml:space="preserve"> Dann fährt er fort über </w:t>
      </w:r>
      <w:r>
        <w:rPr>
          <w:rFonts w:ascii="Times New Roman" w:hAnsi="Times New Roman" w:cs="Times New Roman"/>
        </w:rPr>
        <w:t>das Königreich und die Seligpreisungen, Segnungen</w:t>
      </w:r>
      <w:r w:rsidRPr="009270A0">
        <w:rPr>
          <w:rFonts w:ascii="Times New Roman" w:hAnsi="Times New Roman" w:cs="Times New Roman"/>
        </w:rPr>
        <w:t xml:space="preserve"> zu sprechen, die die diejenigen erfahren, die </w:t>
      </w:r>
      <w:r w:rsidRPr="000E4E31">
        <w:rPr>
          <w:rFonts w:ascii="Times New Roman" w:hAnsi="Times New Roman" w:cs="Times New Roman"/>
          <w:i/>
        </w:rPr>
        <w:t>arm im Geist sind, die hungern und dürsten nach Gerechtigkeit</w:t>
      </w:r>
      <w:r w:rsidRPr="009270A0">
        <w:rPr>
          <w:rFonts w:ascii="Times New Roman" w:hAnsi="Times New Roman" w:cs="Times New Roman"/>
        </w:rPr>
        <w:t xml:space="preserve">. Danach lehrt er </w:t>
      </w:r>
      <w:r>
        <w:rPr>
          <w:rFonts w:ascii="Times New Roman" w:hAnsi="Times New Roman" w:cs="Times New Roman"/>
        </w:rPr>
        <w:t xml:space="preserve">in göttlicher Vollmacht </w:t>
      </w:r>
      <w:r w:rsidRPr="009270A0">
        <w:rPr>
          <w:rFonts w:ascii="Times New Roman" w:hAnsi="Times New Roman" w:cs="Times New Roman"/>
        </w:rPr>
        <w:t>über d</w:t>
      </w:r>
      <w:r>
        <w:rPr>
          <w:rFonts w:ascii="Times New Roman" w:hAnsi="Times New Roman" w:cs="Times New Roman"/>
        </w:rPr>
        <w:t>as neue Gesetz des Neuen Bundes indem er das alte vertieft und neu anwendet.</w:t>
      </w:r>
      <w:r w:rsidRPr="009270A0">
        <w:rPr>
          <w:rFonts w:ascii="Times New Roman" w:hAnsi="Times New Roman" w:cs="Times New Roman"/>
        </w:rPr>
        <w:t xml:space="preserve"> </w:t>
      </w:r>
      <w:r>
        <w:rPr>
          <w:rFonts w:ascii="Times New Roman" w:hAnsi="Times New Roman" w:cs="Times New Roman"/>
        </w:rPr>
        <w:t>Mit Vollmacht</w:t>
      </w:r>
      <w:r w:rsidRPr="009270A0">
        <w:rPr>
          <w:rFonts w:ascii="Times New Roman" w:hAnsi="Times New Roman" w:cs="Times New Roman"/>
        </w:rPr>
        <w:t xml:space="preserve"> bestätigt </w:t>
      </w:r>
      <w:r>
        <w:rPr>
          <w:rFonts w:ascii="Times New Roman" w:hAnsi="Times New Roman" w:cs="Times New Roman"/>
        </w:rPr>
        <w:t xml:space="preserve">er es </w:t>
      </w:r>
      <w:r w:rsidRPr="009270A0">
        <w:rPr>
          <w:rFonts w:ascii="Times New Roman" w:hAnsi="Times New Roman" w:cs="Times New Roman"/>
        </w:rPr>
        <w:t>durch viele Wunder</w:t>
      </w:r>
      <w:r>
        <w:rPr>
          <w:rFonts w:ascii="Times New Roman" w:hAnsi="Times New Roman" w:cs="Times New Roman"/>
        </w:rPr>
        <w:t>. Wir erkennen, dass</w:t>
      </w:r>
      <w:r w:rsidRPr="009270A0">
        <w:rPr>
          <w:rFonts w:ascii="Times New Roman" w:hAnsi="Times New Roman" w:cs="Times New Roman"/>
        </w:rPr>
        <w:t xml:space="preserve"> in dem Neuen Bund auch eine neue Macht </w:t>
      </w:r>
      <w:r>
        <w:rPr>
          <w:rFonts w:ascii="Times New Roman" w:hAnsi="Times New Roman" w:cs="Times New Roman"/>
        </w:rPr>
        <w:t>am Wirken ist.</w:t>
      </w:r>
      <w:r w:rsidRPr="009270A0">
        <w:rPr>
          <w:rFonts w:ascii="Times New Roman" w:hAnsi="Times New Roman" w:cs="Times New Roman"/>
        </w:rPr>
        <w:t>.</w:t>
      </w:r>
    </w:p>
    <w:p w:rsidR="00AA3765" w:rsidRPr="009270A0" w:rsidRDefault="00AA3765" w:rsidP="00AA3765">
      <w:pPr>
        <w:spacing w:after="0"/>
        <w:rPr>
          <w:rFonts w:ascii="Times New Roman" w:hAnsi="Times New Roman" w:cs="Times New Roman"/>
        </w:rPr>
      </w:pPr>
      <w:r w:rsidRPr="009270A0">
        <w:rPr>
          <w:rFonts w:ascii="Times New Roman" w:hAnsi="Times New Roman" w:cs="Times New Roman"/>
        </w:rPr>
        <w:t xml:space="preserve">Dadurch, dass er 12 Apostel erwählt hat, bereitet er </w:t>
      </w:r>
      <w:r>
        <w:rPr>
          <w:rFonts w:ascii="Times New Roman" w:hAnsi="Times New Roman" w:cs="Times New Roman"/>
        </w:rPr>
        <w:t>sie auf die</w:t>
      </w:r>
      <w:r w:rsidRPr="009270A0">
        <w:rPr>
          <w:rFonts w:ascii="Times New Roman" w:hAnsi="Times New Roman" w:cs="Times New Roman"/>
        </w:rPr>
        <w:t xml:space="preserve"> Fortsetzung für den Neuen Bund vor</w:t>
      </w:r>
      <w:r>
        <w:rPr>
          <w:rFonts w:ascii="Times New Roman" w:hAnsi="Times New Roman" w:cs="Times New Roman"/>
        </w:rPr>
        <w:t>. Zuvor aber wird er</w:t>
      </w:r>
      <w:r w:rsidRPr="009270A0">
        <w:rPr>
          <w:rFonts w:ascii="Times New Roman" w:hAnsi="Times New Roman" w:cs="Times New Roman"/>
        </w:rPr>
        <w:t xml:space="preserve"> sterben, auferstehen und in den Himmel auffahren m</w:t>
      </w:r>
      <w:r>
        <w:rPr>
          <w:rFonts w:ascii="Times New Roman" w:hAnsi="Times New Roman" w:cs="Times New Roman"/>
        </w:rPr>
        <w:t>üssen.</w:t>
      </w:r>
      <w:r w:rsidRPr="009270A0">
        <w:rPr>
          <w:rFonts w:ascii="Times New Roman" w:hAnsi="Times New Roman" w:cs="Times New Roman"/>
        </w:rPr>
        <w:t xml:space="preserve"> Er spricht </w:t>
      </w:r>
      <w:r>
        <w:rPr>
          <w:rFonts w:ascii="Times New Roman" w:hAnsi="Times New Roman" w:cs="Times New Roman"/>
        </w:rPr>
        <w:t xml:space="preserve">auch </w:t>
      </w:r>
      <w:r w:rsidRPr="009270A0">
        <w:rPr>
          <w:rFonts w:ascii="Times New Roman" w:hAnsi="Times New Roman" w:cs="Times New Roman"/>
        </w:rPr>
        <w:t>von Gleichnisse</w:t>
      </w:r>
      <w:r>
        <w:rPr>
          <w:rFonts w:ascii="Times New Roman" w:hAnsi="Times New Roman" w:cs="Times New Roman"/>
        </w:rPr>
        <w:t>n</w:t>
      </w:r>
      <w:r w:rsidRPr="009270A0">
        <w:rPr>
          <w:rFonts w:ascii="Times New Roman" w:hAnsi="Times New Roman" w:cs="Times New Roman"/>
        </w:rPr>
        <w:t>, wie das Leben in dem</w:t>
      </w:r>
      <w:r>
        <w:rPr>
          <w:rFonts w:ascii="Times New Roman" w:hAnsi="Times New Roman" w:cs="Times New Roman"/>
        </w:rPr>
        <w:t xml:space="preserve"> neuen</w:t>
      </w:r>
      <w:r w:rsidRPr="009270A0">
        <w:rPr>
          <w:rFonts w:ascii="Times New Roman" w:hAnsi="Times New Roman" w:cs="Times New Roman"/>
        </w:rPr>
        <w:t xml:space="preserve"> Königreich sein wird</w:t>
      </w:r>
      <w:r>
        <w:rPr>
          <w:rFonts w:ascii="Times New Roman" w:hAnsi="Times New Roman" w:cs="Times New Roman"/>
        </w:rPr>
        <w:t>,</w:t>
      </w:r>
      <w:r w:rsidRPr="009270A0">
        <w:rPr>
          <w:rFonts w:ascii="Times New Roman" w:hAnsi="Times New Roman" w:cs="Times New Roman"/>
        </w:rPr>
        <w:t xml:space="preserve"> und er speist wundersam 5000 und 4000 </w:t>
      </w:r>
      <w:r>
        <w:rPr>
          <w:rFonts w:ascii="Times New Roman" w:hAnsi="Times New Roman" w:cs="Times New Roman"/>
        </w:rPr>
        <w:t xml:space="preserve">Menschen </w:t>
      </w:r>
      <w:r w:rsidRPr="009270A0">
        <w:rPr>
          <w:rFonts w:ascii="Times New Roman" w:hAnsi="Times New Roman" w:cs="Times New Roman"/>
        </w:rPr>
        <w:t>als Hinweis, wie er diejenigen ernähren will, die im Neuen Bund nach Gerechtigkeit hungern und dürsten werden</w:t>
      </w:r>
      <w:r>
        <w:rPr>
          <w:rFonts w:ascii="Times New Roman" w:hAnsi="Times New Roman" w:cs="Times New Roman"/>
        </w:rPr>
        <w:t>, durch „sein Brot“</w:t>
      </w:r>
      <w:r w:rsidRPr="009270A0">
        <w:rPr>
          <w:rFonts w:ascii="Times New Roman" w:hAnsi="Times New Roman" w:cs="Times New Roman"/>
        </w:rPr>
        <w:t>.</w:t>
      </w:r>
    </w:p>
    <w:p w:rsidR="00AA3765" w:rsidRPr="009270A0" w:rsidRDefault="00AA3765" w:rsidP="00AA3765">
      <w:pPr>
        <w:spacing w:after="0"/>
        <w:rPr>
          <w:rFonts w:ascii="Times New Roman" w:hAnsi="Times New Roman" w:cs="Times New Roman"/>
        </w:rPr>
      </w:pPr>
      <w:r>
        <w:rPr>
          <w:rFonts w:ascii="Times New Roman" w:hAnsi="Times New Roman" w:cs="Times New Roman"/>
        </w:rPr>
        <w:t>Ab</w:t>
      </w:r>
      <w:r w:rsidRPr="009270A0">
        <w:rPr>
          <w:rFonts w:ascii="Times New Roman" w:hAnsi="Times New Roman" w:cs="Times New Roman"/>
        </w:rPr>
        <w:t xml:space="preserve"> Kapitel 16 beginnt er damit, dass er </w:t>
      </w:r>
      <w:r>
        <w:rPr>
          <w:rFonts w:ascii="Times New Roman" w:hAnsi="Times New Roman" w:cs="Times New Roman"/>
        </w:rPr>
        <w:t xml:space="preserve">darüber </w:t>
      </w:r>
      <w:r w:rsidRPr="009270A0">
        <w:rPr>
          <w:rFonts w:ascii="Times New Roman" w:hAnsi="Times New Roman" w:cs="Times New Roman"/>
        </w:rPr>
        <w:t>lehrt</w:t>
      </w:r>
      <w:r>
        <w:rPr>
          <w:rFonts w:ascii="Times New Roman" w:hAnsi="Times New Roman" w:cs="Times New Roman"/>
        </w:rPr>
        <w:t>,</w:t>
      </w:r>
      <w:r w:rsidRPr="009270A0">
        <w:rPr>
          <w:rFonts w:ascii="Times New Roman" w:hAnsi="Times New Roman" w:cs="Times New Roman"/>
        </w:rPr>
        <w:t xml:space="preserve"> welch einen furchtbaren Preis er</w:t>
      </w:r>
      <w:r>
        <w:rPr>
          <w:rFonts w:ascii="Times New Roman" w:hAnsi="Times New Roman" w:cs="Times New Roman"/>
        </w:rPr>
        <w:t xml:space="preserve"> selber dafür</w:t>
      </w:r>
      <w:r w:rsidRPr="009270A0">
        <w:rPr>
          <w:rFonts w:ascii="Times New Roman" w:hAnsi="Times New Roman" w:cs="Times New Roman"/>
        </w:rPr>
        <w:t xml:space="preserve"> bezahlen muss, damit dieser Neue Bund in Gang gesetzt werden </w:t>
      </w:r>
      <w:r>
        <w:rPr>
          <w:rFonts w:ascii="Times New Roman" w:hAnsi="Times New Roman" w:cs="Times New Roman"/>
        </w:rPr>
        <w:t>kann</w:t>
      </w:r>
      <w:r w:rsidRPr="009270A0">
        <w:rPr>
          <w:rFonts w:ascii="Times New Roman" w:hAnsi="Times New Roman" w:cs="Times New Roman"/>
        </w:rPr>
        <w:t>.</w:t>
      </w:r>
    </w:p>
    <w:p w:rsidR="00AA3765" w:rsidRDefault="00AA3765" w:rsidP="00AA3765">
      <w:pPr>
        <w:spacing w:after="0"/>
        <w:rPr>
          <w:rFonts w:ascii="Times New Roman" w:hAnsi="Times New Roman" w:cs="Times New Roman"/>
        </w:rPr>
      </w:pPr>
      <w:r w:rsidRPr="009270A0">
        <w:rPr>
          <w:rFonts w:ascii="Times New Roman" w:hAnsi="Times New Roman" w:cs="Times New Roman"/>
        </w:rPr>
        <w:t xml:space="preserve">Dieser Preis ist </w:t>
      </w:r>
      <w:r w:rsidRPr="00C461BF">
        <w:rPr>
          <w:rFonts w:ascii="Times New Roman" w:hAnsi="Times New Roman" w:cs="Times New Roman"/>
          <w:b/>
        </w:rPr>
        <w:t>sein eigenes Leben</w:t>
      </w:r>
      <w:r w:rsidRPr="009270A0">
        <w:rPr>
          <w:rFonts w:ascii="Times New Roman" w:hAnsi="Times New Roman" w:cs="Times New Roman"/>
        </w:rPr>
        <w:t xml:space="preserve">, das er </w:t>
      </w:r>
      <w:r>
        <w:rPr>
          <w:rFonts w:ascii="Times New Roman" w:hAnsi="Times New Roman" w:cs="Times New Roman"/>
        </w:rPr>
        <w:t xml:space="preserve">zur Erlösung </w:t>
      </w:r>
      <w:r w:rsidRPr="009270A0">
        <w:rPr>
          <w:rFonts w:ascii="Times New Roman" w:hAnsi="Times New Roman" w:cs="Times New Roman"/>
        </w:rPr>
        <w:t>für das Le</w:t>
      </w:r>
      <w:r>
        <w:rPr>
          <w:rFonts w:ascii="Times New Roman" w:hAnsi="Times New Roman" w:cs="Times New Roman"/>
        </w:rPr>
        <w:t>ben der ganzen Welt opfern würde. Gleichzeitig aber lehrt er, dass</w:t>
      </w:r>
      <w:r w:rsidRPr="009270A0">
        <w:rPr>
          <w:rFonts w:ascii="Times New Roman" w:hAnsi="Times New Roman" w:cs="Times New Roman"/>
        </w:rPr>
        <w:t xml:space="preserve"> </w:t>
      </w:r>
      <w:r>
        <w:rPr>
          <w:rFonts w:ascii="Times New Roman" w:hAnsi="Times New Roman" w:cs="Times New Roman"/>
        </w:rPr>
        <w:t xml:space="preserve">in diesem Zusammenhang </w:t>
      </w:r>
      <w:r w:rsidRPr="009270A0">
        <w:rPr>
          <w:rFonts w:ascii="Times New Roman" w:hAnsi="Times New Roman" w:cs="Times New Roman"/>
        </w:rPr>
        <w:t xml:space="preserve">auch ein Opfer von seinen </w:t>
      </w:r>
      <w:r>
        <w:rPr>
          <w:rFonts w:ascii="Times New Roman" w:hAnsi="Times New Roman" w:cs="Times New Roman"/>
        </w:rPr>
        <w:t xml:space="preserve">nachfolgenden </w:t>
      </w:r>
      <w:r w:rsidRPr="009270A0">
        <w:rPr>
          <w:rFonts w:ascii="Times New Roman" w:hAnsi="Times New Roman" w:cs="Times New Roman"/>
        </w:rPr>
        <w:t>Jüngern gefordert werden</w:t>
      </w:r>
      <w:r>
        <w:rPr>
          <w:rFonts w:ascii="Times New Roman" w:hAnsi="Times New Roman" w:cs="Times New Roman"/>
        </w:rPr>
        <w:t xml:space="preserve"> würde</w:t>
      </w:r>
      <w:r w:rsidRPr="009270A0">
        <w:rPr>
          <w:rFonts w:ascii="Times New Roman" w:hAnsi="Times New Roman" w:cs="Times New Roman"/>
        </w:rPr>
        <w:t>.</w:t>
      </w:r>
    </w:p>
    <w:p w:rsidR="00AA3765" w:rsidRPr="009270A0" w:rsidRDefault="00AA3765" w:rsidP="00AA3765">
      <w:pPr>
        <w:spacing w:after="0"/>
        <w:rPr>
          <w:rFonts w:ascii="Times New Roman" w:hAnsi="Times New Roman" w:cs="Times New Roman"/>
        </w:rPr>
      </w:pPr>
      <w:r>
        <w:rPr>
          <w:rFonts w:ascii="Times New Roman" w:hAnsi="Times New Roman" w:cs="Times New Roman"/>
        </w:rPr>
        <w:t>Und zusätzlich lehrt er über das Kommen des Neuen Bundes auf vielfältige Weise, da das Israel des Alten Testaments den Herrn Jesus abgelehnt und auch die Propheten getötet hatte, sie nun auch den Messias in gleicher Weise töten würden.</w:t>
      </w:r>
    </w:p>
    <w:p w:rsidR="00AA3765" w:rsidRDefault="00AA3765" w:rsidP="00AA3765">
      <w:pPr>
        <w:spacing w:after="0"/>
        <w:rPr>
          <w:rFonts w:ascii="Times New Roman" w:hAnsi="Times New Roman" w:cs="Times New Roman"/>
        </w:rPr>
      </w:pPr>
      <w:r>
        <w:rPr>
          <w:rFonts w:ascii="Times New Roman" w:hAnsi="Times New Roman" w:cs="Times New Roman"/>
        </w:rPr>
        <w:t xml:space="preserve">Die größte Anklage richtet er gegen die Leiter Israels, die das allgemeine Volk auf dem Messias und den Neuen Bund vorbereiten sollten. Doch ihr Plan war, das Volk in Dunkelheit und Verblendung zu lassen. . - Dann aber </w:t>
      </w:r>
      <w:r>
        <w:rPr>
          <w:rFonts w:ascii="Times New Roman" w:hAnsi="Times New Roman" w:cs="Times New Roman"/>
        </w:rPr>
        <w:lastRenderedPageBreak/>
        <w:t>lehrt Jesus über die furchtbaren Ereignisse, die der Erfüllung des Neuen Bundes vorangehen sollten.</w:t>
      </w:r>
    </w:p>
    <w:p w:rsidR="00AA3765" w:rsidRDefault="00AA3765" w:rsidP="00AA3765">
      <w:pPr>
        <w:spacing w:after="0"/>
        <w:rPr>
          <w:rFonts w:ascii="Times New Roman" w:hAnsi="Times New Roman" w:cs="Times New Roman"/>
        </w:rPr>
      </w:pPr>
      <w:r>
        <w:rPr>
          <w:rFonts w:ascii="Times New Roman" w:hAnsi="Times New Roman" w:cs="Times New Roman"/>
        </w:rPr>
        <w:t xml:space="preserve">Hier in unserem Kapitel 26, wenn wir zum letzten Abendmahl des Herrn und zur Einsetzung des Herrenmahls kommen, erkennen wir plötzlich das ganze Matthäusevangelium. Es war, wie bereits erwähnt, wie ein Puzzlespiel, das wir Stück für Stück, Geschichte für Geschichte, Rede für Rede, einzeln betrachtet haben. Jeder Abschnitt zuvor gehört mit zum ganzen Bild des kommenden Neuen Bundes, des Neuen Testaments und dem Kommen des Reiches Gottes. </w:t>
      </w:r>
    </w:p>
    <w:p w:rsidR="00AA3765" w:rsidRDefault="00AA3765" w:rsidP="00AA3765">
      <w:pPr>
        <w:spacing w:after="0"/>
        <w:rPr>
          <w:rFonts w:ascii="Times New Roman" w:hAnsi="Times New Roman" w:cs="Times New Roman"/>
        </w:rPr>
      </w:pPr>
      <w:r>
        <w:rPr>
          <w:rFonts w:ascii="Times New Roman" w:hAnsi="Times New Roman" w:cs="Times New Roman"/>
        </w:rPr>
        <w:t>Aber erst, wenn wir in das Kapitel 26 eintauchen, macht die ganze Sache, das Mosaik oder Puzzle einen Sinn.</w:t>
      </w:r>
    </w:p>
    <w:p w:rsidR="00AA3765" w:rsidRDefault="00AA3765" w:rsidP="00AA3765">
      <w:pPr>
        <w:spacing w:after="0"/>
        <w:rPr>
          <w:rFonts w:ascii="Times New Roman" w:hAnsi="Times New Roman" w:cs="Times New Roman"/>
        </w:rPr>
      </w:pPr>
      <w:r>
        <w:rPr>
          <w:rFonts w:ascii="Times New Roman" w:hAnsi="Times New Roman" w:cs="Times New Roman"/>
        </w:rPr>
        <w:t xml:space="preserve">Denn erst ist das Herrenmahl die Brücke, (die die Lücke schließt oder die Verbindung zwischen den Lehren Jesu und dem Neuen Bund schafft) durch die Einsetzung des Bundesmahles. Es ist erstaunenswert, wie kurz dieser Bericht ist. Dieser Abschnitt würde eher unauffällig aussehen, kaum erkennbar sein, wenn wir nicht bereits über die übergroße Bedeutung zuvor hingewiesen und alarmiert worden wären. Matthäus benötigt nur neun Verse, um auf die Vorbereitung des Passahs und über seinen anstehenden Verrat hinzuweisen. </w:t>
      </w:r>
      <w:r w:rsidRPr="00B61C9F">
        <w:rPr>
          <w:rFonts w:ascii="Times New Roman" w:hAnsi="Times New Roman" w:cs="Times New Roman"/>
          <w:b/>
        </w:rPr>
        <w:t>Die Beschreibung des tatsächlichen Essens betrifft nur vier kurze Verse,</w:t>
      </w:r>
      <w:r>
        <w:rPr>
          <w:rFonts w:ascii="Times New Roman" w:hAnsi="Times New Roman" w:cs="Times New Roman"/>
        </w:rPr>
        <w:t xml:space="preserve"> und dann verlassen Jesus und seine Jünger das „Neue Passah Mahl“, um auf den Ölberg zu gehen.</w:t>
      </w:r>
    </w:p>
    <w:p w:rsidR="00AA3765" w:rsidRDefault="00AA3765" w:rsidP="00AA3765">
      <w:pPr>
        <w:spacing w:after="0"/>
        <w:rPr>
          <w:rFonts w:ascii="Times New Roman" w:hAnsi="Times New Roman" w:cs="Times New Roman"/>
        </w:rPr>
      </w:pPr>
      <w:r>
        <w:rPr>
          <w:rFonts w:ascii="Times New Roman" w:hAnsi="Times New Roman" w:cs="Times New Roman"/>
        </w:rPr>
        <w:t>Das geschieht praktisch so schnell, dass man das Geschehen und die Bedeutung übersehen könnte, wie.</w:t>
      </w:r>
    </w:p>
    <w:p w:rsidR="00AA3765" w:rsidRDefault="00AA3765" w:rsidP="00AA3765">
      <w:pPr>
        <w:spacing w:after="0"/>
        <w:rPr>
          <w:rFonts w:ascii="Times New Roman" w:hAnsi="Times New Roman" w:cs="Times New Roman"/>
        </w:rPr>
      </w:pPr>
      <w:r>
        <w:rPr>
          <w:rFonts w:ascii="Times New Roman" w:hAnsi="Times New Roman" w:cs="Times New Roman"/>
        </w:rPr>
        <w:t>Ok, Jesus ist mit seinen Jüngern auf dem Passahfest. Und sein Erscheinen erwarten wir eigentlich, weil es von jedem jüdischen Mann gefordert wird, dass er erscheinen muss. Außerdem hören wir zuvor, dass Jesus auch schon das Fest mehrmals besucht hatte.</w:t>
      </w:r>
    </w:p>
    <w:p w:rsidR="00AA3765" w:rsidRDefault="00AA3765" w:rsidP="00AA3765">
      <w:pPr>
        <w:spacing w:after="0"/>
        <w:rPr>
          <w:rFonts w:ascii="Times New Roman" w:hAnsi="Times New Roman" w:cs="Times New Roman"/>
        </w:rPr>
      </w:pPr>
      <w:r>
        <w:rPr>
          <w:rFonts w:ascii="Times New Roman" w:hAnsi="Times New Roman" w:cs="Times New Roman"/>
        </w:rPr>
        <w:t>Wir hatten auch bereits dreimal von der Ankündigung der Kreuzigung und Auferstehung Jesu gehört. Und so scheint es zu sein, dass wir jetzt über das Mahl zu dem Unvermeidlichen hinübergehen. Wir alle wissen, dass Jesus nach Gethsemane zum Beten gehen wird, dass er dort verraten und die furchtbare Erfahrung des Leidens und der Kreuzigung erfahren wird. Warum also diese Unterbrechung, dieses Zwischenspiel beim Passahfest? War das nicht nur eine von drei religiöse Verpflichtung an denen alle Juden teilnehmen mussten, und außerdem nur eine aus dem Alten Testament?</w:t>
      </w:r>
    </w:p>
    <w:p w:rsidR="00AA3765" w:rsidRDefault="00AA3765" w:rsidP="00AA3765">
      <w:pPr>
        <w:spacing w:after="0"/>
        <w:rPr>
          <w:rFonts w:ascii="Times New Roman" w:hAnsi="Times New Roman" w:cs="Times New Roman"/>
        </w:rPr>
      </w:pPr>
      <w:r>
        <w:rPr>
          <w:rFonts w:ascii="Times New Roman" w:hAnsi="Times New Roman" w:cs="Times New Roman"/>
        </w:rPr>
        <w:t xml:space="preserve">Aber </w:t>
      </w:r>
      <w:r w:rsidRPr="00A51775">
        <w:rPr>
          <w:rFonts w:ascii="Times New Roman" w:hAnsi="Times New Roman" w:cs="Times New Roman"/>
          <w:b/>
        </w:rPr>
        <w:t>diese vier Verse</w:t>
      </w:r>
      <w:r>
        <w:rPr>
          <w:rFonts w:ascii="Times New Roman" w:hAnsi="Times New Roman" w:cs="Times New Roman"/>
        </w:rPr>
        <w:t xml:space="preserve"> sind nicht nur das, was die wichtigen Teile des Matthäusevangeliums zusammenhält. Es verbindet auch uns selber mit dem Evangelium und mit den Ereignissen vom Kommen Christi und des Neuen Bundes.</w:t>
      </w:r>
    </w:p>
    <w:p w:rsidR="00AA3765" w:rsidRDefault="00AA3765" w:rsidP="00AA3765">
      <w:pPr>
        <w:spacing w:after="0"/>
        <w:rPr>
          <w:rFonts w:ascii="Times New Roman" w:hAnsi="Times New Roman" w:cs="Times New Roman"/>
        </w:rPr>
      </w:pPr>
      <w:r>
        <w:rPr>
          <w:rFonts w:ascii="Times New Roman" w:hAnsi="Times New Roman" w:cs="Times New Roman"/>
        </w:rPr>
        <w:t xml:space="preserve">Genauso, wie Jesus seine 12 erwählten Apostel versammelt hat, um Sein Leib (sein Körper) zu sein und das Werk seine Mensch- und Fleischwerdung </w:t>
      </w:r>
      <w:r>
        <w:rPr>
          <w:rFonts w:ascii="Times New Roman" w:hAnsi="Times New Roman" w:cs="Times New Roman"/>
        </w:rPr>
        <w:lastRenderedPageBreak/>
        <w:t xml:space="preserve">fortzusetzen, so bereitet er von jetzt an auch die </w:t>
      </w:r>
      <w:r w:rsidRPr="00A51775">
        <w:rPr>
          <w:rFonts w:ascii="Times New Roman" w:hAnsi="Times New Roman" w:cs="Times New Roman"/>
          <w:b/>
        </w:rPr>
        <w:t>Mittel</w:t>
      </w:r>
      <w:r>
        <w:rPr>
          <w:rFonts w:ascii="Times New Roman" w:hAnsi="Times New Roman" w:cs="Times New Roman"/>
        </w:rPr>
        <w:t xml:space="preserve"> vor, durch welche sie </w:t>
      </w:r>
      <w:r w:rsidRPr="00A51775">
        <w:rPr>
          <w:rFonts w:ascii="Times New Roman" w:hAnsi="Times New Roman" w:cs="Times New Roman"/>
          <w:b/>
        </w:rPr>
        <w:t>beständig genährt und gestärkt</w:t>
      </w:r>
      <w:r>
        <w:rPr>
          <w:rFonts w:ascii="Times New Roman" w:hAnsi="Times New Roman" w:cs="Times New Roman"/>
        </w:rPr>
        <w:t xml:space="preserve"> werden sollen, nämlich, </w:t>
      </w:r>
      <w:r w:rsidRPr="00A51775">
        <w:rPr>
          <w:rFonts w:ascii="Times New Roman" w:hAnsi="Times New Roman" w:cs="Times New Roman"/>
          <w:u w:val="single"/>
        </w:rPr>
        <w:t>um sein Leib hier auf Erden zu sein und seinen Willen zu tun</w:t>
      </w:r>
      <w:r>
        <w:rPr>
          <w:rFonts w:ascii="Times New Roman" w:hAnsi="Times New Roman" w:cs="Times New Roman"/>
        </w:rPr>
        <w:t>. Im Herrenmahl gibt er sich selbst als die Himmelsnahrung, Er ist das Brot, was vom Himmel zu ihnen kommt. In dem Mahl gibt er sich selbst an sie hin, Seinen Leib und Sein Blut, damit sie sein Leib werden und eins mit ihm zu sein..</w:t>
      </w:r>
    </w:p>
    <w:p w:rsidR="00AA3765" w:rsidRDefault="00AA3765" w:rsidP="00AA3765">
      <w:pPr>
        <w:spacing w:after="0"/>
        <w:rPr>
          <w:rFonts w:ascii="Times New Roman" w:hAnsi="Times New Roman" w:cs="Times New Roman"/>
        </w:rPr>
      </w:pPr>
      <w:r>
        <w:rPr>
          <w:rFonts w:ascii="Times New Roman" w:hAnsi="Times New Roman" w:cs="Times New Roman"/>
        </w:rPr>
        <w:t>Da er nun seine Kirche gegründet hatte und er sich ihr selber im Mahl gegeben hatte, hat es Christus auch für seinen Leib möglich gemacht, weiter zu leben und eins mit ihm zu sein; auch dann, wenn die Zwölf nach ihm sterben würden.</w:t>
      </w:r>
    </w:p>
    <w:p w:rsidR="00AA3765" w:rsidRDefault="00AA3765" w:rsidP="00AA3765">
      <w:pPr>
        <w:spacing w:after="0"/>
        <w:rPr>
          <w:rFonts w:ascii="Times New Roman" w:hAnsi="Times New Roman" w:cs="Times New Roman"/>
        </w:rPr>
      </w:pPr>
      <w:r>
        <w:rPr>
          <w:rFonts w:ascii="Times New Roman" w:hAnsi="Times New Roman" w:cs="Times New Roman"/>
        </w:rPr>
        <w:t xml:space="preserve">In diesem demütigen Mahl versiegelt Jesus den Neuen Bund ein für alle Mal, für ewige Zeiten. Denn der Neue Bund wird den Alten Bund in sich aufnehmen und erfüllen. Alle die Opfer des Alten Testaments und alle die Feste und Feierlichkeiten sind in diesem demütigen Mahl enthalten. </w:t>
      </w:r>
      <w:r w:rsidRPr="00A51775">
        <w:rPr>
          <w:rFonts w:ascii="Times New Roman" w:hAnsi="Times New Roman" w:cs="Times New Roman"/>
          <w:b/>
        </w:rPr>
        <w:t>Das gesamte Evangelium, von der Menschwerdung seines Sohnes, in der der Vater seinen Sohn und dessen Leib und Blut für uns dahingibt, bis zur Kreuzigung, Auferstehung und Himmelfahrt, wird uns hier zum Empfang, als Himmelsbrot angeboten.</w:t>
      </w:r>
    </w:p>
    <w:p w:rsidR="00AA3765" w:rsidRDefault="00AA3765" w:rsidP="00AA3765">
      <w:pPr>
        <w:spacing w:after="0"/>
        <w:rPr>
          <w:rFonts w:ascii="Times New Roman" w:hAnsi="Times New Roman" w:cs="Times New Roman"/>
        </w:rPr>
      </w:pPr>
    </w:p>
    <w:p w:rsidR="00AA3765" w:rsidRDefault="00AA3765" w:rsidP="00AA3765">
      <w:pPr>
        <w:spacing w:after="0"/>
        <w:rPr>
          <w:rFonts w:ascii="Times New Roman" w:hAnsi="Times New Roman" w:cs="Times New Roman"/>
        </w:rPr>
      </w:pPr>
      <w:r>
        <w:rPr>
          <w:rFonts w:ascii="Times New Roman" w:hAnsi="Times New Roman" w:cs="Times New Roman"/>
        </w:rPr>
        <w:t>Hier ist das Passah Lamm, das Lamm Gottes, das die Sünden der ganzen Welt hinweg nimmt. Im Herrenmahl liegt die Bedeutung, was Gott seinem Volk Israel 1500 Jahren zuvor verheißen hatte, und hier finden wir die Bedeutung für unser Leben 2000 Jahre später.</w:t>
      </w:r>
    </w:p>
    <w:p w:rsidR="00AA3765" w:rsidRDefault="00AA3765" w:rsidP="00AA3765">
      <w:pPr>
        <w:spacing w:after="0"/>
        <w:rPr>
          <w:rFonts w:ascii="Times New Roman" w:hAnsi="Times New Roman" w:cs="Times New Roman"/>
        </w:rPr>
      </w:pPr>
    </w:p>
    <w:p w:rsidR="00AA3765" w:rsidRDefault="00AA3765" w:rsidP="00AA3765">
      <w:pPr>
        <w:spacing w:after="0"/>
        <w:rPr>
          <w:rFonts w:ascii="Times New Roman" w:hAnsi="Times New Roman" w:cs="Times New Roman"/>
        </w:rPr>
      </w:pPr>
      <w:r>
        <w:rPr>
          <w:rFonts w:ascii="Times New Roman" w:hAnsi="Times New Roman" w:cs="Times New Roman"/>
        </w:rPr>
        <w:t>Auch finden wir darin den Betrug, den Verrat der Menschheit mit eingebunden. Adams Sünde wird hier durch Judas‘ Sünde wiederholt, und Adams und Judas Sünden werden wiederum durch uns wiederholt. Aber hier finden wir auch das Opfer, welches die Sünden der ganzen Welt hinwegnimmt, das Opfer, was wir im Glauben essen, womit wir uns im Glauben stärken.</w:t>
      </w:r>
    </w:p>
    <w:p w:rsidR="00AA3765" w:rsidRDefault="00AA3765" w:rsidP="00AA3765">
      <w:pPr>
        <w:spacing w:after="0"/>
        <w:rPr>
          <w:rFonts w:ascii="Times New Roman" w:hAnsi="Times New Roman" w:cs="Times New Roman"/>
        </w:rPr>
      </w:pPr>
      <w:r>
        <w:rPr>
          <w:rFonts w:ascii="Times New Roman" w:hAnsi="Times New Roman" w:cs="Times New Roman"/>
        </w:rPr>
        <w:t>Hier finden wir die Kreuzigung unseres Herrn für unsere Sünden, und hier finden wir unseren eigenen Tod. Doch hier finden wir aber auch die Antwort für unser Leben, unsere Auferstehung und das neue ewige Leben mit ihm.</w:t>
      </w:r>
    </w:p>
    <w:p w:rsidR="00AA3765" w:rsidRDefault="00AA3765" w:rsidP="00AA3765">
      <w:pPr>
        <w:spacing w:after="0"/>
        <w:rPr>
          <w:rFonts w:ascii="Times New Roman" w:hAnsi="Times New Roman" w:cs="Times New Roman"/>
        </w:rPr>
      </w:pPr>
    </w:p>
    <w:p w:rsidR="00AA3765" w:rsidRDefault="00AA3765" w:rsidP="00AA3765">
      <w:pPr>
        <w:spacing w:after="0"/>
        <w:rPr>
          <w:rFonts w:ascii="Times New Roman" w:hAnsi="Times New Roman" w:cs="Times New Roman"/>
        </w:rPr>
      </w:pPr>
      <w:r>
        <w:rPr>
          <w:rFonts w:ascii="Times New Roman" w:hAnsi="Times New Roman" w:cs="Times New Roman"/>
        </w:rPr>
        <w:t xml:space="preserve">Dies demütige Essen ist die Erfüllung des Passahs: die Voraussage der Kreuzigung, die Erfüllung der Fleischwerdung und die Voraussage der Auferstehung. Für uns ist es die Erfüllung von allem, denn wir finden darin Christus. Im Mahl erinnern wir uns der </w:t>
      </w:r>
      <w:r>
        <w:rPr>
          <w:rFonts w:ascii="Times New Roman" w:hAnsi="Times New Roman" w:cs="Times New Roman"/>
        </w:rPr>
        <w:lastRenderedPageBreak/>
        <w:t>Verheißungen Gottes und seiner mächtigen Taten, und wir erwarten die zukünftige Hoffnung der Herrlichkeit. Und in diesem Mahl kommen wir zu einem Verständnis unsere eigenen Geschichten des Lebens, unseres Mosaiks und Puzzles unseres Lebens, das oftmals keinen Sinn für uns machen, keinen Sinn ohne das demütige Mahl.</w:t>
      </w:r>
    </w:p>
    <w:p w:rsidR="00AA3765" w:rsidRDefault="00AA3765" w:rsidP="00AA3765">
      <w:pPr>
        <w:spacing w:after="0"/>
        <w:rPr>
          <w:rFonts w:ascii="Times New Roman" w:hAnsi="Times New Roman" w:cs="Times New Roman"/>
        </w:rPr>
      </w:pPr>
    </w:p>
    <w:p w:rsidR="00AA3765" w:rsidRDefault="00AA3765" w:rsidP="00AA3765">
      <w:pPr>
        <w:spacing w:after="0"/>
        <w:rPr>
          <w:rFonts w:ascii="Times New Roman" w:hAnsi="Times New Roman" w:cs="Times New Roman"/>
        </w:rPr>
      </w:pPr>
      <w:r>
        <w:rPr>
          <w:rFonts w:ascii="Times New Roman" w:hAnsi="Times New Roman" w:cs="Times New Roman"/>
        </w:rPr>
        <w:t>Es ist zu einfach, über diese vier Verse hinweg zu lesen als hätte sich nichts Wichtiges hier ereignet. Es ist auch sehr einfach, schnell über diese vier Verse hinweg zu lesen, ohne große Beachtung und Nachdenken sie überfliegen, weil wir ja alles schon kennen und gesehen haben.</w:t>
      </w:r>
    </w:p>
    <w:p w:rsidR="00AA3765" w:rsidRDefault="00AA3765" w:rsidP="00AA3765">
      <w:pPr>
        <w:spacing w:after="0"/>
        <w:rPr>
          <w:rFonts w:ascii="Times New Roman" w:hAnsi="Times New Roman" w:cs="Times New Roman"/>
        </w:rPr>
      </w:pPr>
    </w:p>
    <w:p w:rsidR="00AA3765" w:rsidRDefault="00AA3765" w:rsidP="00AA3765">
      <w:pPr>
        <w:spacing w:after="0"/>
        <w:rPr>
          <w:rFonts w:ascii="Times New Roman" w:hAnsi="Times New Roman" w:cs="Times New Roman"/>
        </w:rPr>
      </w:pPr>
      <w:r>
        <w:rPr>
          <w:rFonts w:ascii="Times New Roman" w:hAnsi="Times New Roman" w:cs="Times New Roman"/>
        </w:rPr>
        <w:t xml:space="preserve">Aber hier liegt die Bedeutung für unser Leben. Genau hier finden wir den Neuen Bund, unser Neues Testament. Hier ist Jesus Christus, sein Leben, sein Blut, das er uns jedes Mal neu anbietet, jedes Mal, wenn wir zur der heiligen Gemeinschaft </w:t>
      </w:r>
      <w:r w:rsidRPr="00677820">
        <w:rPr>
          <w:rFonts w:ascii="Times New Roman" w:hAnsi="Times New Roman" w:cs="Times New Roman"/>
          <w:i/>
        </w:rPr>
        <w:t>(koinonia)</w:t>
      </w:r>
      <w:r>
        <w:rPr>
          <w:rFonts w:ascii="Times New Roman" w:hAnsi="Times New Roman" w:cs="Times New Roman"/>
        </w:rPr>
        <w:t>, zur Danksagung, zur Eucharistie, zum Herrenmahl kommen?.</w:t>
      </w:r>
    </w:p>
    <w:p w:rsidR="00AA3765" w:rsidRDefault="00AA3765" w:rsidP="00AA3765">
      <w:pPr>
        <w:spacing w:after="0"/>
        <w:rPr>
          <w:rFonts w:ascii="Times New Roman" w:hAnsi="Times New Roman" w:cs="Times New Roman"/>
        </w:rPr>
      </w:pPr>
    </w:p>
    <w:p w:rsidR="00AA3765" w:rsidRPr="005350A8" w:rsidRDefault="00AA3765" w:rsidP="00AA3765">
      <w:pPr>
        <w:spacing w:after="0"/>
        <w:rPr>
          <w:rFonts w:ascii="Times New Roman" w:hAnsi="Times New Roman" w:cs="Times New Roman"/>
          <w:b/>
          <w:i/>
          <w:color w:val="FF0000"/>
        </w:rPr>
      </w:pPr>
      <w:r w:rsidRPr="005350A8">
        <w:rPr>
          <w:rFonts w:ascii="Times New Roman" w:hAnsi="Times New Roman" w:cs="Times New Roman"/>
          <w:b/>
          <w:i/>
          <w:color w:val="FF0000"/>
        </w:rPr>
        <w:t>Der Kelch des Segens. den wir segnen, ist der nicht die Gemeinschaft des Blutes Christi? Das Brot, das wir brechen, ist das nicht die Gemeinschaft des Leibes Christi? 1 Kor 10,16</w:t>
      </w:r>
    </w:p>
    <w:p w:rsidR="00AA3765" w:rsidRDefault="00AA3765" w:rsidP="00AA3765">
      <w:pPr>
        <w:spacing w:after="0"/>
        <w:rPr>
          <w:rFonts w:ascii="Times New Roman" w:hAnsi="Times New Roman" w:cs="Times New Roman"/>
        </w:rPr>
      </w:pPr>
    </w:p>
    <w:p w:rsidR="00AA3765" w:rsidRDefault="00AA3765" w:rsidP="00AA3765">
      <w:pPr>
        <w:spacing w:after="0"/>
        <w:rPr>
          <w:rFonts w:ascii="Times New Roman" w:hAnsi="Times New Roman" w:cs="Times New Roman"/>
        </w:rPr>
      </w:pPr>
      <w:r>
        <w:rPr>
          <w:rFonts w:ascii="Times New Roman" w:hAnsi="Times New Roman" w:cs="Times New Roman"/>
        </w:rPr>
        <w:t>Und gerade jetzt ist die rechte Zeit da, dich vorzubereiten, bevor du zum nächsten Gottesdienst kommst, zum nächsten Abendmahl. Nimm die Teilnahme nicht einfach auf die leichte Schulter, rede nicht leichtfertig über alles Mögliche vor dem Abendmahlsgottesdienst. Nehme nicht daran Teil als bedeute es nichts. Denn in ihm selbst ist das Leben, in ihm ist die Erlösung, in ihm ist Jesus Christus, der der Neue Bund ist mit allen seinen Segnungen.</w:t>
      </w:r>
    </w:p>
    <w:p w:rsidR="00AA3765" w:rsidRDefault="00AA3765" w:rsidP="00AA3765">
      <w:pPr>
        <w:spacing w:after="0"/>
        <w:rPr>
          <w:rFonts w:ascii="Times New Roman" w:hAnsi="Times New Roman" w:cs="Times New Roman"/>
        </w:rPr>
      </w:pPr>
    </w:p>
    <w:p w:rsidR="00AA3765" w:rsidRPr="00EB638A" w:rsidRDefault="00AA3765" w:rsidP="00AA3765">
      <w:pPr>
        <w:spacing w:after="0"/>
        <w:rPr>
          <w:rFonts w:ascii="Times New Roman" w:hAnsi="Times New Roman" w:cs="Times New Roman"/>
          <w:b/>
        </w:rPr>
      </w:pPr>
      <w:r w:rsidRPr="00EB638A">
        <w:rPr>
          <w:rFonts w:ascii="Times New Roman" w:hAnsi="Times New Roman" w:cs="Times New Roman"/>
          <w:b/>
        </w:rPr>
        <w:t>Zum Nachdenken:</w:t>
      </w:r>
    </w:p>
    <w:p w:rsidR="00AA3765" w:rsidRDefault="00AA3765" w:rsidP="00AA3765">
      <w:pPr>
        <w:spacing w:after="0"/>
        <w:rPr>
          <w:rFonts w:ascii="Times New Roman" w:hAnsi="Times New Roman" w:cs="Times New Roman"/>
        </w:rPr>
      </w:pPr>
      <w:r>
        <w:rPr>
          <w:rFonts w:ascii="Times New Roman" w:hAnsi="Times New Roman" w:cs="Times New Roman"/>
        </w:rPr>
        <w:t>1. Wenn du über Sünde in deinem Leben betrübt bist oder über schwierige Umstände, erinnere dich an das Himmelsbrot, das Jesus dir zu dieser besonderen Zeit anbietet.</w:t>
      </w:r>
    </w:p>
    <w:p w:rsidR="00AA3765" w:rsidRDefault="00AA3765" w:rsidP="00AA3765">
      <w:pPr>
        <w:spacing w:after="0"/>
        <w:rPr>
          <w:rFonts w:ascii="Times New Roman" w:hAnsi="Times New Roman" w:cs="Times New Roman"/>
        </w:rPr>
      </w:pPr>
      <w:r>
        <w:rPr>
          <w:rFonts w:ascii="Times New Roman" w:hAnsi="Times New Roman" w:cs="Times New Roman"/>
        </w:rPr>
        <w:t>2. Wie kannst du dich noch besser vorbereiten, das Herrenmahl zu empfangen, wenn es dir angeboten wird.</w:t>
      </w:r>
    </w:p>
    <w:p w:rsidR="00AA3765" w:rsidRDefault="00AA3765" w:rsidP="00AA3765">
      <w:pPr>
        <w:spacing w:after="0"/>
        <w:rPr>
          <w:rFonts w:ascii="Times New Roman" w:hAnsi="Times New Roman" w:cs="Times New Roman"/>
        </w:rPr>
      </w:pPr>
    </w:p>
    <w:p w:rsidR="00AA3765" w:rsidRPr="00EB638A" w:rsidRDefault="00AA3765" w:rsidP="00AA3765">
      <w:pPr>
        <w:spacing w:after="0"/>
        <w:rPr>
          <w:rFonts w:ascii="Times New Roman" w:hAnsi="Times New Roman" w:cs="Times New Roman"/>
          <w:b/>
        </w:rPr>
      </w:pPr>
      <w:r w:rsidRPr="00EB638A">
        <w:rPr>
          <w:rFonts w:ascii="Times New Roman" w:hAnsi="Times New Roman" w:cs="Times New Roman"/>
          <w:b/>
        </w:rPr>
        <w:t>Entscheidung:</w:t>
      </w:r>
    </w:p>
    <w:p w:rsidR="00AA3765" w:rsidRDefault="00AA3765" w:rsidP="00AA3765">
      <w:pPr>
        <w:spacing w:after="0"/>
        <w:rPr>
          <w:rFonts w:ascii="Times New Roman" w:hAnsi="Times New Roman" w:cs="Times New Roman"/>
        </w:rPr>
      </w:pPr>
      <w:r>
        <w:rPr>
          <w:rFonts w:ascii="Times New Roman" w:hAnsi="Times New Roman" w:cs="Times New Roman"/>
        </w:rPr>
        <w:t>Ich entscheide mich dafür, wenn ich das nächste Mal am Abendmahl teilnehme, dass ich mich zuvor aufrichtig vorbereite.</w:t>
      </w:r>
      <w:r>
        <w:rPr>
          <w:rFonts w:ascii="Times New Roman" w:hAnsi="Times New Roman" w:cs="Times New Roman"/>
        </w:rPr>
        <w:t xml:space="preserve"> </w:t>
      </w:r>
      <w:bookmarkStart w:id="0" w:name="_GoBack"/>
      <w:bookmarkEnd w:id="0"/>
    </w:p>
    <w:p w:rsidR="00AA3765" w:rsidRDefault="00AA3765" w:rsidP="00AA3765">
      <w:pPr>
        <w:sectPr w:rsidR="00AA3765" w:rsidSect="00AA3765">
          <w:pgSz w:w="11906" w:h="16838"/>
          <w:pgMar w:top="720" w:right="720" w:bottom="720" w:left="720" w:header="708" w:footer="708" w:gutter="0"/>
          <w:cols w:num="2" w:space="284"/>
          <w:docGrid w:linePitch="360"/>
        </w:sectPr>
      </w:pPr>
    </w:p>
    <w:p w:rsidR="00F027B7" w:rsidRPr="00AA3765" w:rsidRDefault="00F027B7" w:rsidP="00AA3765"/>
    <w:sectPr w:rsidR="00F027B7" w:rsidRPr="00AA3765" w:rsidSect="00AA3765">
      <w:type w:val="continuous"/>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A3765"/>
    <w:rsid w:val="005C0903"/>
    <w:rsid w:val="008E6AE3"/>
    <w:rsid w:val="00AA3765"/>
    <w:rsid w:val="00E70F80"/>
    <w:rsid w:val="00F027B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A376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AA3765"/>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1264</Words>
  <Characters>7970</Characters>
  <Application>Microsoft Office Word</Application>
  <DocSecurity>0</DocSecurity>
  <Lines>66</Lines>
  <Paragraphs>18</Paragraphs>
  <ScaleCrop>false</ScaleCrop>
  <Company>Euro-Ruf</Company>
  <LinksUpToDate>false</LinksUpToDate>
  <CharactersWithSpaces>9216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 - GM</dc:creator>
  <cp:lastModifiedBy>Admin - GM</cp:lastModifiedBy>
  <cp:revision>1</cp:revision>
  <dcterms:created xsi:type="dcterms:W3CDTF">2015-01-30T12:32:00Z</dcterms:created>
  <dcterms:modified xsi:type="dcterms:W3CDTF">2015-01-30T12:34:00Z</dcterms:modified>
</cp:coreProperties>
</file>